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561"/>
        <w:gridCol w:w="3561"/>
        <w:gridCol w:w="3561"/>
        <w:gridCol w:w="3561"/>
      </w:tblGrid>
      <w:tr w:rsidR="009F7C09" w:rsidRPr="009F7C09" w:rsidTr="00F90E65">
        <w:trPr>
          <w:trHeight w:val="381"/>
          <w:jc w:val="center"/>
        </w:trPr>
        <w:tc>
          <w:tcPr>
            <w:tcW w:w="1421" w:type="dxa"/>
            <w:vMerge w:val="restart"/>
            <w:shd w:val="clear" w:color="auto" w:fill="E6E6E6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  <w:t>E</w:t>
            </w:r>
            <w:bookmarkStart w:id="0" w:name="_GoBack"/>
            <w:bookmarkEnd w:id="0"/>
            <w:r w:rsidRPr="009F7C09"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  <w:t>LEMENT</w:t>
            </w:r>
          </w:p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  <w:t>VREDNOVANJA</w:t>
            </w:r>
          </w:p>
        </w:tc>
        <w:tc>
          <w:tcPr>
            <w:tcW w:w="14244" w:type="dxa"/>
            <w:gridSpan w:val="4"/>
            <w:shd w:val="clear" w:color="auto" w:fill="E6E6E6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  <w:t>KRITERIJI OCJENJIVANJA</w:t>
            </w:r>
            <w:r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  <w:t xml:space="preserve"> ENGLESKI JEZIK 4.r.</w:t>
            </w:r>
          </w:p>
        </w:tc>
      </w:tr>
      <w:tr w:rsidR="009F7C09" w:rsidRPr="009F7C09" w:rsidTr="00F90E65">
        <w:trPr>
          <w:trHeight w:val="381"/>
          <w:jc w:val="center"/>
        </w:trPr>
        <w:tc>
          <w:tcPr>
            <w:tcW w:w="1421" w:type="dxa"/>
            <w:vMerge/>
            <w:shd w:val="clear" w:color="auto" w:fill="E6E6E6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</w:p>
        </w:tc>
        <w:tc>
          <w:tcPr>
            <w:tcW w:w="3561" w:type="dxa"/>
            <w:shd w:val="clear" w:color="auto" w:fill="E6E6E6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  <w:t>ODLIČAN</w:t>
            </w:r>
          </w:p>
        </w:tc>
        <w:tc>
          <w:tcPr>
            <w:tcW w:w="3561" w:type="dxa"/>
            <w:shd w:val="clear" w:color="auto" w:fill="E6E6E6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  <w:t>VRLO DOBAR</w:t>
            </w:r>
          </w:p>
        </w:tc>
        <w:tc>
          <w:tcPr>
            <w:tcW w:w="3561" w:type="dxa"/>
            <w:shd w:val="clear" w:color="auto" w:fill="E6E6E6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  <w:t>DOBAR</w:t>
            </w:r>
          </w:p>
        </w:tc>
        <w:tc>
          <w:tcPr>
            <w:tcW w:w="3561" w:type="dxa"/>
            <w:shd w:val="clear" w:color="auto" w:fill="E6E6E6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  <w:t>DOVOLJAN</w:t>
            </w:r>
          </w:p>
        </w:tc>
      </w:tr>
      <w:tr w:rsidR="009F7C09" w:rsidRPr="009F7C09" w:rsidTr="00F90E65">
        <w:trPr>
          <w:jc w:val="center"/>
        </w:trPr>
        <w:tc>
          <w:tcPr>
            <w:tcW w:w="1421" w:type="dxa"/>
            <w:vMerge w:val="restart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  <w:t>Razumijevanje slušanjem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Razumije naputke i naredbe, te na njih pravilno reagira.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Uglavnom razumije naputke i naredbe, te na njih pravilno reagira.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Djelomično i uz pomoć razumije i reagira na naputke i naredbe.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Razumije naputke i naredbe uz pomoć.</w:t>
            </w:r>
          </w:p>
        </w:tc>
      </w:tr>
      <w:tr w:rsidR="009F7C09" w:rsidRPr="009F7C09" w:rsidTr="00F90E65">
        <w:trPr>
          <w:jc w:val="center"/>
        </w:trPr>
        <w:tc>
          <w:tcPr>
            <w:tcW w:w="1421" w:type="dxa"/>
            <w:vMerge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Samostalno i točno povezuje vidni (slikovni) i zvučni jezični sadržaj.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Uglavnom točno povezuje vidni (slikovni) i zvučni jezični sadržaj.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Djelomično točno povezuje vidni (slikovni) i zvučni jezični sadržaj.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Povezuje vidni (slikovni) i zvučni jezični sadržaj samo uz pomoć.</w:t>
            </w:r>
          </w:p>
        </w:tc>
      </w:tr>
      <w:tr w:rsidR="009F7C09" w:rsidRPr="009F7C09" w:rsidTr="00F90E65">
        <w:trPr>
          <w:jc w:val="center"/>
        </w:trPr>
        <w:tc>
          <w:tcPr>
            <w:tcW w:w="1421" w:type="dxa"/>
            <w:vMerge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Razumije kratki tekst poznate tematike.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Uglavnom razumije kratki tekst poznate tematike.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Djelomično razumije kratki tekst poznate tematike.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Razumije kratki tekst poznate tematike samo uz pomoć (neverbalna pomoć, ilustracija, jednostavna parafraza, podrška grupe ili učiteljice).</w:t>
            </w:r>
          </w:p>
        </w:tc>
      </w:tr>
      <w:tr w:rsidR="009F7C09" w:rsidRPr="009F7C09" w:rsidTr="00F90E65">
        <w:trPr>
          <w:jc w:val="center"/>
        </w:trPr>
        <w:tc>
          <w:tcPr>
            <w:tcW w:w="1421" w:type="dxa"/>
            <w:vMerge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Razumije jednostavni dijalog/tekst i osnovnu poruku sugovornika.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Uglavnom razumije jednostavni dijalog/tekst i osnovnu poruku sugovornika.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Djelomično razumije jednostavni dijalog/tekst i osnovnu poruku sugovornika.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Razumije jednostavni dijalog/tekst i osnovnu poruku sugovornika samo uz pomoć.</w:t>
            </w:r>
          </w:p>
        </w:tc>
      </w:tr>
      <w:tr w:rsidR="009F7C09" w:rsidRPr="009F7C09" w:rsidTr="00F90E65">
        <w:trPr>
          <w:jc w:val="center"/>
        </w:trPr>
        <w:tc>
          <w:tcPr>
            <w:tcW w:w="1421" w:type="dxa"/>
            <w:vMerge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Samostalno i točno prepoznaje i izgovara slovkanu jednostavniju ili dobro poznatu riječ.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Uglavnom točno prepoznaje i izgovara slovkanu jednostavniju ili dobro poznatu riječ.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Djelomično točno prepoznaje i izgovara slovkanu jednostavniju ili dobro poznatu riječ.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Prepoznaje učestale, dobro poznate riječi samo uz pomoć.</w:t>
            </w:r>
          </w:p>
        </w:tc>
      </w:tr>
      <w:tr w:rsidR="009F7C09" w:rsidRPr="009F7C09" w:rsidTr="00F90E65">
        <w:trPr>
          <w:jc w:val="center"/>
        </w:trPr>
        <w:tc>
          <w:tcPr>
            <w:tcW w:w="1421" w:type="dxa"/>
            <w:vMerge w:val="restart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  <w:t>Razumijevanje čitanjem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Samostalno i točno čita riječi, rečenice i kraće tekstove.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Uglavnom točno čita riječi, rečenice i kraće tekstove.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Djelomično točno čita riječi, rečenice i kraće tekstove.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Prepoznaje, ponavlja i čita riječi i rečenice samo uz pomoć.</w:t>
            </w:r>
          </w:p>
        </w:tc>
      </w:tr>
      <w:tr w:rsidR="009F7C09" w:rsidRPr="009F7C09" w:rsidTr="00F90E65">
        <w:trPr>
          <w:jc w:val="center"/>
        </w:trPr>
        <w:tc>
          <w:tcPr>
            <w:tcW w:w="1421" w:type="dxa"/>
            <w:vMerge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Čita riječi na karticama, te ih točno povezuje sa slikovnim materijalom.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Čita riječi na karticama, te ih uglavnom točno povezuje sa slikovnim materijalom.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Čita riječi na karticama, te ih djelomično točno povezuje sa slikovnim materijalom.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Riječi na karticama čita i povezuje sa slivonim materijalom samo uz pomoć.</w:t>
            </w:r>
          </w:p>
        </w:tc>
      </w:tr>
      <w:tr w:rsidR="009F7C09" w:rsidRPr="009F7C09" w:rsidTr="00F90E65">
        <w:trPr>
          <w:jc w:val="center"/>
        </w:trPr>
        <w:tc>
          <w:tcPr>
            <w:tcW w:w="1421" w:type="dxa"/>
            <w:vMerge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Pročitane riječi i dijelove rečenica točno povezuje u smislenu cjelinu.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Pročitane riječi i dijelove rečenica uglavnom točno povezuje u smislenu cjelinu.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Pročitane riječi i dijelove rečenica djelomično točno povezuje u smislenu cjelinu, te ih ispravlja na poticaj.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Pročitane riječi ili dijelove rečenica povezuje u smislenu cjelinu samo uz pomoć.</w:t>
            </w:r>
          </w:p>
        </w:tc>
      </w:tr>
      <w:tr w:rsidR="009F7C09" w:rsidRPr="009F7C09" w:rsidTr="00F90E65">
        <w:trPr>
          <w:jc w:val="center"/>
        </w:trPr>
        <w:tc>
          <w:tcPr>
            <w:tcW w:w="1421" w:type="dxa"/>
            <w:vMerge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Ispravno određuje točne i netočne rečenice, te samostalno ispravlja netočne.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Uglavnom ispravno određuje točne i netočne rečenice, te samostalno ispravlja netočne.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Djelomično prepoznaje i ispravlja netočne podatke.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Prepoznaje točne i netočne podatke u tekstu samo uz pomoć.</w:t>
            </w:r>
          </w:p>
        </w:tc>
      </w:tr>
      <w:tr w:rsidR="009F7C09" w:rsidRPr="009F7C09" w:rsidTr="00F90E65">
        <w:trPr>
          <w:jc w:val="center"/>
        </w:trPr>
        <w:tc>
          <w:tcPr>
            <w:tcW w:w="1421" w:type="dxa"/>
            <w:vMerge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Samostalno i točno odgovara na jednostavna pitanja.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Uglavnom točno odgovara na jednostavna pitanja.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Djelomično točno odgovara na jednostavna pitanja.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Odgovara na jednostavna pitanja samo uz pomoć.</w:t>
            </w:r>
          </w:p>
        </w:tc>
      </w:tr>
      <w:tr w:rsidR="009F7C09" w:rsidRPr="009F7C09" w:rsidTr="00F90E65">
        <w:trPr>
          <w:jc w:val="center"/>
        </w:trPr>
        <w:tc>
          <w:tcPr>
            <w:tcW w:w="1421" w:type="dxa"/>
            <w:vMerge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Samostalno i točno dopunjava tekst zadanim riječima.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Uglavnom točno dopunjava tekst zadanim riječima.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Djelomično točno dopunjava tekst zadanim riječima.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Dopunjava tekst zadanim riječima samo uz pomoć.</w:t>
            </w:r>
          </w:p>
        </w:tc>
      </w:tr>
      <w:tr w:rsidR="009F7C09" w:rsidRPr="009F7C09" w:rsidTr="00F90E65">
        <w:trPr>
          <w:jc w:val="center"/>
        </w:trPr>
        <w:tc>
          <w:tcPr>
            <w:tcW w:w="1421" w:type="dxa"/>
            <w:vMerge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Samostalno i točno nalazi, povezuje i organizira podatke.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Uglavnom točno nalazi, povezuje i organizira podatke u tekstu.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Djelomično točno nalazi, povezuje i organizira potrebne podatke u tekstu.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Nalazi potrebne podatke u tekstu samo uz pomoć.</w:t>
            </w:r>
          </w:p>
        </w:tc>
      </w:tr>
      <w:tr w:rsidR="009F7C09" w:rsidRPr="009F7C09" w:rsidTr="00F90E65">
        <w:trPr>
          <w:trHeight w:val="418"/>
          <w:jc w:val="center"/>
        </w:trPr>
        <w:tc>
          <w:tcPr>
            <w:tcW w:w="1421" w:type="dxa"/>
            <w:vMerge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Samostalno i točno razumije kratke pisane upute.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Uglavnom točno razumije kratke pisane upute.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Djelomično razumije kratke pisane upute.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Kratke pisane upute razumije samo uz pomoć.</w:t>
            </w:r>
          </w:p>
        </w:tc>
      </w:tr>
      <w:tr w:rsidR="009F7C09" w:rsidRPr="009F7C09" w:rsidTr="00F90E65">
        <w:trPr>
          <w:trHeight w:val="495"/>
          <w:jc w:val="center"/>
        </w:trPr>
        <w:tc>
          <w:tcPr>
            <w:tcW w:w="1421" w:type="dxa"/>
            <w:vMerge w:val="restart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  <w:t>Usmeno izražavanje i stvaranje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Samostalno i točno reproducira kratki dijalog i bez poteškoća mijenja elemente.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Uglavnom točno reproducira kratki dijalog i mijenja elemente.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Djelomično točno reproducira kratki dijalog i mijenja elemente.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Reproducira kratke dijaloge samo uz pomoć.</w:t>
            </w:r>
          </w:p>
        </w:tc>
      </w:tr>
      <w:tr w:rsidR="009F7C09" w:rsidRPr="009F7C09" w:rsidTr="00F90E65">
        <w:trPr>
          <w:trHeight w:val="429"/>
          <w:jc w:val="center"/>
        </w:trPr>
        <w:tc>
          <w:tcPr>
            <w:tcW w:w="1421" w:type="dxa"/>
            <w:vMerge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Samostalno i točno prenosi poruku i sudjeluje u kraćim dramatizacijama.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Uglavnom točno prensi poruku  sudjeluje u kraćim dramatizacijama.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Djelomično točno prenosi poruku i sudjeluje u kraćim dramatizacijaa.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Verbalno reagira uz stalan poticaj i pomoć. Koristi vrlo oskudan rječnik.</w:t>
            </w:r>
          </w:p>
        </w:tc>
      </w:tr>
      <w:tr w:rsidR="009F7C09" w:rsidRPr="009F7C09" w:rsidTr="00F90E65">
        <w:trPr>
          <w:trHeight w:val="632"/>
          <w:jc w:val="center"/>
        </w:trPr>
        <w:tc>
          <w:tcPr>
            <w:tcW w:w="1421" w:type="dxa"/>
            <w:vMerge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Samostalno i točno vodi kraći dijalog u sklopu poznatih situacija.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Uglavnom točno vodi kraći dijalog u sklopu poznatih situacija. Manje pogreške u govoru ne ometaju komunikaciju.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Djelomično točno vodi kraći dijalog u sklopu poznatih situacija. Manje pogreške u govoru ponekad ometaju komunikaciju.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Reagira vrbalno u sklopu poznatih situacija samo uz stalan poticaj i pomoć. Pogreške u govoru ometaju komunikaciju.</w:t>
            </w:r>
          </w:p>
        </w:tc>
      </w:tr>
      <w:tr w:rsidR="009F7C09" w:rsidRPr="009F7C09" w:rsidTr="00F90E65">
        <w:trPr>
          <w:trHeight w:val="824"/>
          <w:jc w:val="center"/>
        </w:trPr>
        <w:tc>
          <w:tcPr>
            <w:tcW w:w="1421" w:type="dxa"/>
            <w:vMerge w:val="restart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  <w:t>Pisano izražavanje i stvaranje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Točno prepisuje riječi i rečenice prema grafijskom predlošku (3.r.)</w:t>
            </w:r>
          </w:p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Točno prepisuje kraće tekstove koji su usmeno obrađeni (4.r.)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Uglavnom točno prepisjuje riječi i rečenice prema grafijskom predlošku (3.r.)</w:t>
            </w:r>
          </w:p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Uglavnom točno prepisuje kraće tekstove koji su usmeno obrađeni (4.r.)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Djelomično točno prepisjuje riječi i rečenice prema grafijskom predlošku (3.r.)</w:t>
            </w:r>
          </w:p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Djelomično točno prepisuje kraće tekstove koji su usmeno obrađeni (4.r.)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Često griješi pri prepisivanju riječi i kraćih rečenica (3.r.)</w:t>
            </w:r>
          </w:p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Često griješi pri prepisivanju kratkih tekstova koji su usmeno obrađeni (4.r.)</w:t>
            </w:r>
          </w:p>
        </w:tc>
      </w:tr>
      <w:tr w:rsidR="009F7C09" w:rsidRPr="009F7C09" w:rsidTr="00F90E65">
        <w:trPr>
          <w:trHeight w:val="408"/>
          <w:jc w:val="center"/>
        </w:trPr>
        <w:tc>
          <w:tcPr>
            <w:tcW w:w="1421" w:type="dxa"/>
            <w:vMerge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Samostalno i točno povezuje dijelove rečenica/teksta u logičku cjelinu.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Uglavnom točno povezuje dijelove rečenica/teksta u logičku cjelinu.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Djelomično točno povezuje dijelove rečenica/teksta u logičku cjelinu.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Zadatak izvršava samo uz pomoć.</w:t>
            </w:r>
          </w:p>
        </w:tc>
      </w:tr>
      <w:tr w:rsidR="009F7C09" w:rsidRPr="009F7C09" w:rsidTr="00F90E65">
        <w:trPr>
          <w:trHeight w:val="485"/>
          <w:jc w:val="center"/>
        </w:trPr>
        <w:tc>
          <w:tcPr>
            <w:tcW w:w="1421" w:type="dxa"/>
            <w:vMerge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Samostalno i točno nadopunjava tekst riječima koje nedostaju.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Uglavnom točno nadopunjava tekst riječima koje nedostaju.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Djelomično točno nadopunjava tekst riječima koje nedostaju.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Nadopunjava tekst riječima koje nedostaju samo uz pomoć.</w:t>
            </w:r>
          </w:p>
        </w:tc>
      </w:tr>
      <w:tr w:rsidR="009F7C09" w:rsidRPr="009F7C09" w:rsidTr="00F90E65">
        <w:trPr>
          <w:jc w:val="center"/>
        </w:trPr>
        <w:tc>
          <w:tcPr>
            <w:tcW w:w="1421" w:type="dxa"/>
            <w:vMerge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4244" w:type="dxa"/>
            <w:gridSpan w:val="4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Diktatom se provjeravaju i vrednuju prethodno obrađeni i uvježbani sadržaji. Diktat se provodi od 4. razreda prema unaprijed dogovorenim kriterijima.</w:t>
            </w:r>
          </w:p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Ako se krivo napisana riječ ponavlja, ona se broji kao 1 pogreška.</w:t>
            </w:r>
          </w:p>
        </w:tc>
      </w:tr>
      <w:tr w:rsidR="009F7C09" w:rsidRPr="009F7C09" w:rsidTr="00F90E65">
        <w:trPr>
          <w:trHeight w:val="752"/>
          <w:jc w:val="center"/>
        </w:trPr>
        <w:tc>
          <w:tcPr>
            <w:tcW w:w="1421" w:type="dxa"/>
            <w:vMerge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hr-HR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Samostalno i točno ispunjava osobne podatke na obrascima i piše kratku poruku na razglednici ili prigodnu čestitku (Božić, Uskrs, rođendan, Nova godina).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Uglavnom točno ispunjava osobne podatke na obrascima i piše kratku poruku na razglednici ili prigodnu čestitku (Božić, Uskrs, rođendan, Nova godina).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Djelomično točno ispunjava osobne podatke na obrascima i piše kratku poruku na razglednici ili prigodnu čestitku (Božić, Uskrs, rođendan, Nova godina).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F7C09" w:rsidRPr="009F7C09" w:rsidRDefault="009F7C09" w:rsidP="009F7C0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</w:pPr>
            <w:r w:rsidRPr="009F7C09">
              <w:rPr>
                <w:rFonts w:ascii="Verdana" w:eastAsia="Times New Roman" w:hAnsi="Verdana" w:cs="Times New Roman"/>
                <w:sz w:val="14"/>
                <w:szCs w:val="14"/>
                <w:lang w:eastAsia="hr-HR"/>
              </w:rPr>
              <w:t>Kod pisanja osobnih podataka na obrascima, kratkih poruka na razglednici i čestitki učeniku je potrebna pomoć.</w:t>
            </w:r>
          </w:p>
        </w:tc>
      </w:tr>
    </w:tbl>
    <w:p w:rsidR="007E3AD8" w:rsidRDefault="007E3AD8"/>
    <w:sectPr w:rsidR="007E3AD8" w:rsidSect="009F7C09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B3" w:rsidRDefault="006F0DB3" w:rsidP="009F7C09">
      <w:pPr>
        <w:spacing w:after="0" w:line="240" w:lineRule="auto"/>
      </w:pPr>
      <w:r>
        <w:separator/>
      </w:r>
    </w:p>
  </w:endnote>
  <w:endnote w:type="continuationSeparator" w:id="0">
    <w:p w:rsidR="006F0DB3" w:rsidRDefault="006F0DB3" w:rsidP="009F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B3" w:rsidRDefault="006F0DB3" w:rsidP="009F7C09">
      <w:pPr>
        <w:spacing w:after="0" w:line="240" w:lineRule="auto"/>
      </w:pPr>
      <w:r>
        <w:separator/>
      </w:r>
    </w:p>
  </w:footnote>
  <w:footnote w:type="continuationSeparator" w:id="0">
    <w:p w:rsidR="006F0DB3" w:rsidRDefault="006F0DB3" w:rsidP="009F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09"/>
    <w:rsid w:val="006F0DB3"/>
    <w:rsid w:val="007E3AD8"/>
    <w:rsid w:val="009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F8F013-D32C-487C-A930-B43BB860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7C09"/>
  </w:style>
  <w:style w:type="paragraph" w:styleId="Podnoje">
    <w:name w:val="footer"/>
    <w:basedOn w:val="Normal"/>
    <w:link w:val="PodnojeChar"/>
    <w:uiPriority w:val="99"/>
    <w:unhideWhenUsed/>
    <w:rsid w:val="009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Pavleković</dc:creator>
  <cp:keywords/>
  <dc:description/>
  <cp:lastModifiedBy>Ljiljana Pavleković</cp:lastModifiedBy>
  <cp:revision>1</cp:revision>
  <dcterms:created xsi:type="dcterms:W3CDTF">2015-03-24T09:07:00Z</dcterms:created>
  <dcterms:modified xsi:type="dcterms:W3CDTF">2015-03-24T09:10:00Z</dcterms:modified>
</cp:coreProperties>
</file>